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EEE" w:rsidRPr="008B2CE6" w:rsidRDefault="005576F9" w:rsidP="005576F9">
      <w:pPr>
        <w:jc w:val="center"/>
        <w:rPr>
          <w:rFonts w:ascii="Times New Roman" w:hAnsi="Times New Roman" w:cs="Times New Roman"/>
          <w:b/>
          <w:sz w:val="24"/>
          <w:szCs w:val="24"/>
        </w:rPr>
      </w:pPr>
      <w:bookmarkStart w:id="0" w:name="_GoBack"/>
      <w:bookmarkEnd w:id="0"/>
      <w:r w:rsidRPr="008B2CE6">
        <w:rPr>
          <w:rFonts w:ascii="Times New Roman" w:hAnsi="Times New Roman" w:cs="Times New Roman"/>
          <w:b/>
          <w:sz w:val="24"/>
          <w:szCs w:val="24"/>
        </w:rPr>
        <w:t>Учебная ситуация</w:t>
      </w:r>
      <w:r w:rsidR="003A0D4F">
        <w:rPr>
          <w:rFonts w:ascii="Times New Roman" w:hAnsi="Times New Roman" w:cs="Times New Roman"/>
          <w:b/>
          <w:sz w:val="24"/>
          <w:szCs w:val="24"/>
        </w:rPr>
        <w:t xml:space="preserve"> № </w:t>
      </w:r>
      <w:r w:rsidR="00BB2727">
        <w:rPr>
          <w:rFonts w:ascii="Times New Roman" w:hAnsi="Times New Roman" w:cs="Times New Roman"/>
          <w:b/>
          <w:sz w:val="24"/>
          <w:szCs w:val="24"/>
        </w:rPr>
        <w:t>2</w:t>
      </w:r>
      <w:r w:rsidRPr="008B2CE6">
        <w:rPr>
          <w:rFonts w:ascii="Times New Roman" w:hAnsi="Times New Roman" w:cs="Times New Roman"/>
          <w:b/>
          <w:sz w:val="24"/>
          <w:szCs w:val="24"/>
        </w:rPr>
        <w:t xml:space="preserve"> (УС)</w:t>
      </w:r>
    </w:p>
    <w:p w:rsidR="005576F9" w:rsidRPr="008B2CE6" w:rsidRDefault="00835B2D" w:rsidP="005576F9">
      <w:pPr>
        <w:rPr>
          <w:rFonts w:ascii="Times New Roman" w:hAnsi="Times New Roman" w:cs="Times New Roman"/>
          <w:sz w:val="24"/>
          <w:szCs w:val="24"/>
        </w:rPr>
      </w:pPr>
      <w:r w:rsidRPr="008B2CE6">
        <w:rPr>
          <w:rFonts w:ascii="Times New Roman" w:hAnsi="Times New Roman" w:cs="Times New Roman"/>
          <w:b/>
          <w:i/>
          <w:sz w:val="24"/>
          <w:szCs w:val="24"/>
        </w:rPr>
        <w:t xml:space="preserve">Автор: </w:t>
      </w:r>
      <w:r w:rsidR="006906F1" w:rsidRPr="006906F1">
        <w:rPr>
          <w:rFonts w:ascii="Times New Roman" w:hAnsi="Times New Roman" w:cs="Times New Roman"/>
          <w:sz w:val="24"/>
          <w:szCs w:val="24"/>
        </w:rPr>
        <w:t>Яковлева Наде</w:t>
      </w:r>
      <w:r w:rsidR="00BB2727">
        <w:rPr>
          <w:rFonts w:ascii="Times New Roman" w:hAnsi="Times New Roman" w:cs="Times New Roman"/>
          <w:sz w:val="24"/>
          <w:szCs w:val="24"/>
        </w:rPr>
        <w:t>ж</w:t>
      </w:r>
      <w:r w:rsidR="006906F1" w:rsidRPr="006906F1">
        <w:rPr>
          <w:rFonts w:ascii="Times New Roman" w:hAnsi="Times New Roman" w:cs="Times New Roman"/>
          <w:sz w:val="24"/>
          <w:szCs w:val="24"/>
        </w:rPr>
        <w:t>да Геннадьевна</w:t>
      </w:r>
      <w:r w:rsidRPr="008B2CE6">
        <w:rPr>
          <w:rFonts w:ascii="Times New Roman" w:hAnsi="Times New Roman" w:cs="Times New Roman"/>
          <w:sz w:val="24"/>
          <w:szCs w:val="24"/>
        </w:rPr>
        <w:t xml:space="preserve">, МАОУ «СОШ № </w:t>
      </w:r>
      <w:r w:rsidR="003A0D4F">
        <w:rPr>
          <w:rFonts w:ascii="Times New Roman" w:hAnsi="Times New Roman" w:cs="Times New Roman"/>
          <w:sz w:val="24"/>
          <w:szCs w:val="24"/>
        </w:rPr>
        <w:t xml:space="preserve">28», г. Пермь, учитель </w:t>
      </w:r>
      <w:r w:rsidR="006906F1">
        <w:rPr>
          <w:rFonts w:ascii="Times New Roman" w:hAnsi="Times New Roman" w:cs="Times New Roman"/>
          <w:sz w:val="24"/>
          <w:szCs w:val="24"/>
        </w:rPr>
        <w:t>физики</w:t>
      </w:r>
      <w:r w:rsidRPr="008B2CE6">
        <w:rPr>
          <w:rFonts w:ascii="Times New Roman" w:hAnsi="Times New Roman" w:cs="Times New Roman"/>
          <w:sz w:val="24"/>
          <w:szCs w:val="24"/>
        </w:rPr>
        <w:t>.</w:t>
      </w:r>
    </w:p>
    <w:p w:rsidR="005576F9" w:rsidRPr="008B2CE6" w:rsidRDefault="005576F9" w:rsidP="006906F1">
      <w:pPr>
        <w:rPr>
          <w:rFonts w:ascii="Times New Roman" w:hAnsi="Times New Roman" w:cs="Times New Roman"/>
          <w:sz w:val="24"/>
          <w:szCs w:val="24"/>
        </w:rPr>
      </w:pPr>
      <w:r w:rsidRPr="008B2CE6">
        <w:rPr>
          <w:rFonts w:ascii="Times New Roman" w:hAnsi="Times New Roman" w:cs="Times New Roman"/>
          <w:b/>
          <w:i/>
          <w:sz w:val="24"/>
          <w:szCs w:val="24"/>
        </w:rPr>
        <w:t>Тема</w:t>
      </w:r>
      <w:r w:rsidR="003A0D4F">
        <w:rPr>
          <w:rFonts w:ascii="Times New Roman" w:hAnsi="Times New Roman" w:cs="Times New Roman"/>
          <w:sz w:val="24"/>
          <w:szCs w:val="24"/>
        </w:rPr>
        <w:t xml:space="preserve">: </w:t>
      </w:r>
      <w:r w:rsidR="0054763D" w:rsidRPr="005076E7">
        <w:rPr>
          <w:rFonts w:ascii="Times New Roman" w:hAnsi="Times New Roman" w:cs="Times New Roman"/>
          <w:bCs/>
          <w:sz w:val="24"/>
          <w:szCs w:val="24"/>
        </w:rPr>
        <w:t>Фридайвинг</w:t>
      </w:r>
      <w:r w:rsidR="0054763D">
        <w:rPr>
          <w:rFonts w:ascii="Times New Roman" w:hAnsi="Times New Roman" w:cs="Times New Roman"/>
          <w:bCs/>
          <w:sz w:val="24"/>
          <w:szCs w:val="24"/>
        </w:rPr>
        <w:t xml:space="preserve"> и физика</w:t>
      </w:r>
      <w:r w:rsidR="006906F1" w:rsidRPr="005076E7">
        <w:rPr>
          <w:rFonts w:ascii="Times New Roman" w:hAnsi="Times New Roman" w:cs="Times New Roman"/>
          <w:bCs/>
          <w:sz w:val="24"/>
          <w:szCs w:val="24"/>
          <w:shd w:val="clear" w:color="auto" w:fill="FFFFFF"/>
        </w:rPr>
        <w:t>.</w:t>
      </w:r>
      <w:r w:rsidR="00835B2D" w:rsidRPr="008B2CE6">
        <w:rPr>
          <w:rFonts w:ascii="Times New Roman" w:hAnsi="Times New Roman" w:cs="Times New Roman"/>
          <w:sz w:val="24"/>
          <w:szCs w:val="24"/>
        </w:rPr>
        <w:t xml:space="preserve"> </w:t>
      </w:r>
      <w:r w:rsidR="00C06554">
        <w:rPr>
          <w:rFonts w:ascii="Times New Roman" w:hAnsi="Times New Roman" w:cs="Times New Roman"/>
          <w:sz w:val="24"/>
          <w:szCs w:val="24"/>
        </w:rPr>
        <w:t>7</w:t>
      </w:r>
      <w:r w:rsidR="006906F1">
        <w:rPr>
          <w:rFonts w:ascii="Times New Roman" w:hAnsi="Times New Roman" w:cs="Times New Roman"/>
          <w:sz w:val="24"/>
          <w:szCs w:val="24"/>
        </w:rPr>
        <w:t xml:space="preserve"> </w:t>
      </w:r>
      <w:r w:rsidR="00835B2D" w:rsidRPr="008B2CE6">
        <w:rPr>
          <w:rFonts w:ascii="Times New Roman" w:hAnsi="Times New Roman" w:cs="Times New Roman"/>
          <w:sz w:val="24"/>
          <w:szCs w:val="24"/>
        </w:rPr>
        <w:t>класс</w:t>
      </w:r>
    </w:p>
    <w:p w:rsidR="005076E7" w:rsidRDefault="001A4A1B" w:rsidP="005576F9">
      <w:pPr>
        <w:rPr>
          <w:rFonts w:ascii="Times New Roman" w:hAnsi="Times New Roman" w:cs="Times New Roman"/>
          <w:sz w:val="24"/>
          <w:szCs w:val="24"/>
        </w:rPr>
      </w:pPr>
      <w:r w:rsidRPr="008B2CE6">
        <w:rPr>
          <w:rFonts w:ascii="Times New Roman" w:hAnsi="Times New Roman" w:cs="Times New Roman"/>
          <w:b/>
          <w:i/>
          <w:sz w:val="24"/>
          <w:szCs w:val="24"/>
        </w:rPr>
        <w:t>Место УС в изучении предмета</w:t>
      </w:r>
      <w:r w:rsidRPr="008B2CE6">
        <w:rPr>
          <w:rFonts w:ascii="Times New Roman" w:hAnsi="Times New Roman" w:cs="Times New Roman"/>
          <w:sz w:val="24"/>
          <w:szCs w:val="24"/>
        </w:rPr>
        <w:t>: учебная ситуация может быть рассмотрена в качестве итогового задания</w:t>
      </w:r>
      <w:r w:rsidR="003A0D4F">
        <w:rPr>
          <w:rFonts w:ascii="Times New Roman" w:hAnsi="Times New Roman" w:cs="Times New Roman"/>
          <w:sz w:val="24"/>
          <w:szCs w:val="24"/>
        </w:rPr>
        <w:t xml:space="preserve"> на уроке</w:t>
      </w:r>
      <w:r w:rsidR="005076E7">
        <w:rPr>
          <w:rFonts w:ascii="Times New Roman" w:hAnsi="Times New Roman" w:cs="Times New Roman"/>
          <w:sz w:val="24"/>
          <w:szCs w:val="24"/>
        </w:rPr>
        <w:t xml:space="preserve"> по теме «</w:t>
      </w:r>
      <w:r w:rsidR="003B65DB">
        <w:rPr>
          <w:rFonts w:ascii="Times New Roman" w:hAnsi="Times New Roman" w:cs="Times New Roman"/>
          <w:sz w:val="24"/>
          <w:szCs w:val="24"/>
        </w:rPr>
        <w:t>Плавание тел</w:t>
      </w:r>
      <w:r w:rsidR="005076E7">
        <w:rPr>
          <w:rFonts w:ascii="Times New Roman" w:hAnsi="Times New Roman" w:cs="Times New Roman"/>
          <w:sz w:val="24"/>
          <w:szCs w:val="24"/>
        </w:rPr>
        <w:t>».</w:t>
      </w:r>
    </w:p>
    <w:p w:rsidR="001A4A1B" w:rsidRPr="008B2CE6" w:rsidRDefault="001A4A1B" w:rsidP="005576F9">
      <w:pPr>
        <w:rPr>
          <w:rFonts w:ascii="Times New Roman" w:hAnsi="Times New Roman" w:cs="Times New Roman"/>
          <w:sz w:val="24"/>
          <w:szCs w:val="24"/>
        </w:rPr>
      </w:pPr>
      <w:r w:rsidRPr="008B2CE6">
        <w:rPr>
          <w:rFonts w:ascii="Times New Roman" w:hAnsi="Times New Roman" w:cs="Times New Roman"/>
          <w:b/>
          <w:i/>
          <w:sz w:val="24"/>
          <w:szCs w:val="24"/>
        </w:rPr>
        <w:t>Цель УС</w:t>
      </w:r>
      <w:r w:rsidR="005A6FCF">
        <w:rPr>
          <w:rFonts w:ascii="Times New Roman" w:hAnsi="Times New Roman" w:cs="Times New Roman"/>
          <w:sz w:val="24"/>
          <w:szCs w:val="24"/>
        </w:rPr>
        <w:t>: формировать умение выявлять последствия заданной причины явления</w:t>
      </w:r>
      <w:r w:rsidRPr="008B2CE6">
        <w:rPr>
          <w:rFonts w:ascii="Times New Roman" w:hAnsi="Times New Roman" w:cs="Times New Roman"/>
          <w:sz w:val="24"/>
          <w:szCs w:val="24"/>
        </w:rPr>
        <w:t>. Обучающиеся должны сформулировать письменный развернутый ответ.</w:t>
      </w:r>
    </w:p>
    <w:p w:rsidR="001A4A1B" w:rsidRPr="008B2CE6" w:rsidRDefault="001A4A1B" w:rsidP="005576F9">
      <w:pPr>
        <w:rPr>
          <w:rFonts w:ascii="Times New Roman" w:hAnsi="Times New Roman" w:cs="Times New Roman"/>
          <w:sz w:val="24"/>
          <w:szCs w:val="24"/>
        </w:rPr>
      </w:pPr>
      <w:r w:rsidRPr="008B2CE6">
        <w:rPr>
          <w:rFonts w:ascii="Times New Roman" w:hAnsi="Times New Roman" w:cs="Times New Roman"/>
          <w:b/>
          <w:i/>
          <w:sz w:val="24"/>
          <w:szCs w:val="24"/>
        </w:rPr>
        <w:t xml:space="preserve">Конкретизированный </w:t>
      </w:r>
      <w:proofErr w:type="spellStart"/>
      <w:r w:rsidRPr="008B2CE6">
        <w:rPr>
          <w:rFonts w:ascii="Times New Roman" w:hAnsi="Times New Roman" w:cs="Times New Roman"/>
          <w:b/>
          <w:i/>
          <w:sz w:val="24"/>
          <w:szCs w:val="24"/>
        </w:rPr>
        <w:t>метапредметный</w:t>
      </w:r>
      <w:proofErr w:type="spellEnd"/>
      <w:r w:rsidRPr="008B2CE6">
        <w:rPr>
          <w:rFonts w:ascii="Times New Roman" w:hAnsi="Times New Roman" w:cs="Times New Roman"/>
          <w:b/>
          <w:i/>
          <w:sz w:val="24"/>
          <w:szCs w:val="24"/>
        </w:rPr>
        <w:t xml:space="preserve"> результат</w:t>
      </w:r>
      <w:r w:rsidRPr="008B2CE6">
        <w:rPr>
          <w:rFonts w:ascii="Times New Roman" w:hAnsi="Times New Roman" w:cs="Times New Roman"/>
          <w:sz w:val="24"/>
          <w:szCs w:val="24"/>
        </w:rPr>
        <w:t xml:space="preserve">: у обучающихся будет формироваться умение </w:t>
      </w:r>
      <w:r w:rsidR="005A6FCF">
        <w:rPr>
          <w:rFonts w:ascii="Times New Roman" w:hAnsi="Times New Roman" w:cs="Times New Roman"/>
          <w:sz w:val="24"/>
          <w:szCs w:val="24"/>
        </w:rPr>
        <w:t>выявлять последствия заданной причины события или явления. При этом обучающийся должен дать письменный развернутый ответ с наличием импликации.</w:t>
      </w:r>
    </w:p>
    <w:p w:rsidR="001A4A1B" w:rsidRPr="008B2CE6" w:rsidRDefault="001A4A1B" w:rsidP="001A4A1B">
      <w:pPr>
        <w:jc w:val="center"/>
        <w:rPr>
          <w:rFonts w:ascii="Times New Roman" w:hAnsi="Times New Roman" w:cs="Times New Roman"/>
          <w:sz w:val="24"/>
          <w:szCs w:val="24"/>
        </w:rPr>
      </w:pPr>
      <w:r w:rsidRPr="008B2CE6">
        <w:rPr>
          <w:rFonts w:ascii="Times New Roman" w:hAnsi="Times New Roman" w:cs="Times New Roman"/>
          <w:b/>
          <w:i/>
          <w:sz w:val="24"/>
          <w:szCs w:val="24"/>
        </w:rPr>
        <w:t>Этапы УС:</w:t>
      </w:r>
    </w:p>
    <w:tbl>
      <w:tblPr>
        <w:tblStyle w:val="a3"/>
        <w:tblW w:w="9952" w:type="dxa"/>
        <w:tblInd w:w="-176" w:type="dxa"/>
        <w:tblLook w:val="04A0" w:firstRow="1" w:lastRow="0" w:firstColumn="1" w:lastColumn="0" w:noHBand="0" w:noVBand="1"/>
      </w:tblPr>
      <w:tblGrid>
        <w:gridCol w:w="2356"/>
        <w:gridCol w:w="2436"/>
        <w:gridCol w:w="2603"/>
        <w:gridCol w:w="2557"/>
      </w:tblGrid>
      <w:tr w:rsidR="00C46C86" w:rsidRPr="008B2CE6" w:rsidTr="009A587E">
        <w:tc>
          <w:tcPr>
            <w:tcW w:w="1607"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Этапы учебной ситуации</w:t>
            </w:r>
          </w:p>
        </w:tc>
        <w:tc>
          <w:tcPr>
            <w:tcW w:w="2664"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Задачи этапа:</w:t>
            </w:r>
          </w:p>
        </w:tc>
        <w:tc>
          <w:tcPr>
            <w:tcW w:w="2884"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Деятельность педагога</w:t>
            </w:r>
          </w:p>
        </w:tc>
        <w:tc>
          <w:tcPr>
            <w:tcW w:w="2797"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Деятельность обучающихся</w:t>
            </w:r>
          </w:p>
        </w:tc>
      </w:tr>
      <w:tr w:rsidR="00C46C86" w:rsidRPr="008B2CE6" w:rsidTr="009A587E">
        <w:tc>
          <w:tcPr>
            <w:tcW w:w="1607"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1.Подготовительный этап.</w:t>
            </w:r>
          </w:p>
        </w:tc>
        <w:tc>
          <w:tcPr>
            <w:tcW w:w="266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xml:space="preserve">- Ввести в курс УС. - Объяснить основные понятия (если в этом есть необходимость). </w:t>
            </w:r>
          </w:p>
        </w:tc>
        <w:tc>
          <w:tcPr>
            <w:tcW w:w="288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Педагог зачитывает и поясняет УС.</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Комментирует отдельные ее части.</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Поясняет суть задания; устанавливает условия выполнения работы.</w:t>
            </w:r>
          </w:p>
        </w:tc>
        <w:tc>
          <w:tcPr>
            <w:tcW w:w="2797"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Погружение в УС.</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Осмысление и уточнение задания.</w:t>
            </w:r>
          </w:p>
        </w:tc>
      </w:tr>
      <w:tr w:rsidR="00C46C86" w:rsidRPr="008B2CE6" w:rsidTr="009A587E">
        <w:tc>
          <w:tcPr>
            <w:tcW w:w="1607"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2.Основной этап.</w:t>
            </w:r>
          </w:p>
        </w:tc>
        <w:tc>
          <w:tcPr>
            <w:tcW w:w="266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Выполнить по инструкции предложенное задание.</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Уложиться во времени.</w:t>
            </w:r>
          </w:p>
        </w:tc>
        <w:tc>
          <w:tcPr>
            <w:tcW w:w="288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В процессе самостоятельной работы обучающихся координирует их действия.</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Индивидуально корректирует действия обучающихся.</w:t>
            </w:r>
          </w:p>
        </w:tc>
        <w:tc>
          <w:tcPr>
            <w:tcW w:w="2797"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Непосредственно работают над УС, выполняя инструкцию.</w:t>
            </w:r>
          </w:p>
        </w:tc>
      </w:tr>
      <w:tr w:rsidR="00C46C86" w:rsidRPr="008B2CE6" w:rsidTr="009A587E">
        <w:tc>
          <w:tcPr>
            <w:tcW w:w="1607"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3.Заключительный этап.</w:t>
            </w:r>
          </w:p>
        </w:tc>
        <w:tc>
          <w:tcPr>
            <w:tcW w:w="2664" w:type="dxa"/>
          </w:tcPr>
          <w:p w:rsidR="00C46C86"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 Проверить, насколько правильно задание выполнено по инструкции.</w:t>
            </w:r>
          </w:p>
          <w:p w:rsidR="00775164"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 Исправить недочеты.</w:t>
            </w:r>
          </w:p>
        </w:tc>
        <w:tc>
          <w:tcPr>
            <w:tcW w:w="2884" w:type="dxa"/>
          </w:tcPr>
          <w:p w:rsidR="00C46C86"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Координирует действия обучающихся во времени.</w:t>
            </w:r>
          </w:p>
        </w:tc>
        <w:tc>
          <w:tcPr>
            <w:tcW w:w="2797" w:type="dxa"/>
          </w:tcPr>
          <w:p w:rsidR="00C46C86"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Самостоятельно проверяют правильность выполнения УС и исправляют недочеты, если таковые имеются.</w:t>
            </w:r>
          </w:p>
        </w:tc>
      </w:tr>
    </w:tbl>
    <w:p w:rsidR="00835B2D" w:rsidRPr="008B2CE6" w:rsidRDefault="00835B2D" w:rsidP="00775164">
      <w:pPr>
        <w:jc w:val="center"/>
        <w:rPr>
          <w:rFonts w:ascii="Times New Roman" w:hAnsi="Times New Roman" w:cs="Times New Roman"/>
          <w:b/>
          <w:sz w:val="24"/>
          <w:szCs w:val="24"/>
        </w:rPr>
      </w:pPr>
    </w:p>
    <w:p w:rsidR="00AC667A" w:rsidRPr="008B2CE6" w:rsidRDefault="00AC667A" w:rsidP="00775164">
      <w:pPr>
        <w:jc w:val="center"/>
        <w:rPr>
          <w:rFonts w:ascii="Times New Roman" w:hAnsi="Times New Roman" w:cs="Times New Roman"/>
          <w:b/>
          <w:sz w:val="24"/>
          <w:szCs w:val="24"/>
        </w:rPr>
      </w:pPr>
      <w:r w:rsidRPr="008B2CE6">
        <w:rPr>
          <w:rFonts w:ascii="Times New Roman" w:hAnsi="Times New Roman" w:cs="Times New Roman"/>
          <w:b/>
          <w:sz w:val="24"/>
          <w:szCs w:val="24"/>
        </w:rPr>
        <w:t>Дидактические материалы (то, что получают обучающиеся для работы)</w:t>
      </w:r>
    </w:p>
    <w:p w:rsidR="005076E7" w:rsidRPr="005076E7" w:rsidRDefault="00AC667A" w:rsidP="005076E7">
      <w:pPr>
        <w:rPr>
          <w:rFonts w:ascii="Times New Roman" w:hAnsi="Times New Roman" w:cs="Times New Roman"/>
          <w:bCs/>
          <w:sz w:val="24"/>
          <w:szCs w:val="24"/>
        </w:rPr>
      </w:pPr>
      <w:r w:rsidRPr="008B2CE6">
        <w:rPr>
          <w:rFonts w:ascii="Times New Roman" w:hAnsi="Times New Roman" w:cs="Times New Roman"/>
          <w:i/>
          <w:sz w:val="24"/>
          <w:szCs w:val="24"/>
          <w:u w:val="single"/>
        </w:rPr>
        <w:t>Учебная ситуация</w:t>
      </w:r>
      <w:r w:rsidR="003A0D4F">
        <w:rPr>
          <w:rFonts w:ascii="Times New Roman" w:hAnsi="Times New Roman" w:cs="Times New Roman"/>
          <w:sz w:val="24"/>
          <w:szCs w:val="24"/>
        </w:rPr>
        <w:t xml:space="preserve">: </w:t>
      </w:r>
      <w:r w:rsidR="005076E7" w:rsidRPr="00C06554">
        <w:rPr>
          <w:rFonts w:ascii="Times New Roman" w:hAnsi="Times New Roman" w:cs="Times New Roman"/>
          <w:bCs/>
          <w:sz w:val="24"/>
          <w:szCs w:val="24"/>
        </w:rPr>
        <w:t>Фридайвинг – красивое занятие, полное приятных ощущений, Фридайвинг сейчас привлекает все больше людей, разрастаясь не только как спорт, но и как здоровое увлечение. Однако зачастую представления о нем весьма далеки от реальности.</w:t>
      </w:r>
      <w:r w:rsidR="005076E7" w:rsidRPr="005076E7">
        <w:rPr>
          <w:rFonts w:ascii="Times New Roman" w:hAnsi="Times New Roman" w:cs="Times New Roman"/>
          <w:bCs/>
          <w:sz w:val="24"/>
          <w:szCs w:val="24"/>
        </w:rPr>
        <w:t> </w:t>
      </w:r>
    </w:p>
    <w:p w:rsidR="00AC667A" w:rsidRPr="008B2CE6" w:rsidRDefault="00BE5C0A" w:rsidP="00AC667A">
      <w:pPr>
        <w:rPr>
          <w:rFonts w:ascii="Times New Roman" w:hAnsi="Times New Roman" w:cs="Times New Roman"/>
          <w:sz w:val="24"/>
          <w:szCs w:val="24"/>
        </w:rPr>
      </w:pPr>
      <w:r>
        <w:rPr>
          <w:rFonts w:ascii="Times New Roman" w:hAnsi="Times New Roman" w:cs="Times New Roman"/>
          <w:sz w:val="24"/>
          <w:szCs w:val="24"/>
        </w:rPr>
        <w:t xml:space="preserve"> </w:t>
      </w:r>
      <w:r w:rsidR="00F20186">
        <w:rPr>
          <w:rFonts w:ascii="Times New Roman" w:hAnsi="Times New Roman" w:cs="Times New Roman"/>
          <w:sz w:val="24"/>
          <w:szCs w:val="24"/>
        </w:rPr>
        <w:t>Проанализируй</w:t>
      </w:r>
      <w:r w:rsidR="00B40C91">
        <w:rPr>
          <w:rFonts w:ascii="Times New Roman" w:hAnsi="Times New Roman" w:cs="Times New Roman"/>
          <w:sz w:val="24"/>
          <w:szCs w:val="24"/>
        </w:rPr>
        <w:t xml:space="preserve">те </w:t>
      </w:r>
      <w:r w:rsidR="00C06554">
        <w:rPr>
          <w:rFonts w:ascii="Times New Roman" w:hAnsi="Times New Roman" w:cs="Times New Roman"/>
          <w:sz w:val="24"/>
          <w:szCs w:val="24"/>
        </w:rPr>
        <w:t>занятие фридайвингом с точки зрения физика,</w:t>
      </w:r>
      <w:r w:rsidR="00B40C91">
        <w:rPr>
          <w:rFonts w:ascii="Times New Roman" w:hAnsi="Times New Roman" w:cs="Times New Roman"/>
          <w:sz w:val="24"/>
          <w:szCs w:val="24"/>
        </w:rPr>
        <w:t xml:space="preserve"> на основе следующ</w:t>
      </w:r>
      <w:r w:rsidR="00CF1D7E">
        <w:rPr>
          <w:rFonts w:ascii="Times New Roman" w:hAnsi="Times New Roman" w:cs="Times New Roman"/>
          <w:sz w:val="24"/>
          <w:szCs w:val="24"/>
        </w:rPr>
        <w:t>его</w:t>
      </w:r>
      <w:r w:rsidR="00B40C91">
        <w:rPr>
          <w:rFonts w:ascii="Times New Roman" w:hAnsi="Times New Roman" w:cs="Times New Roman"/>
          <w:sz w:val="24"/>
          <w:szCs w:val="24"/>
        </w:rPr>
        <w:t xml:space="preserve"> текст</w:t>
      </w:r>
      <w:r w:rsidR="008B3FF1">
        <w:rPr>
          <w:rFonts w:ascii="Times New Roman" w:hAnsi="Times New Roman" w:cs="Times New Roman"/>
          <w:sz w:val="24"/>
          <w:szCs w:val="24"/>
        </w:rPr>
        <w:t>а</w:t>
      </w:r>
      <w:r w:rsidR="00F20186">
        <w:rPr>
          <w:rFonts w:ascii="Times New Roman" w:hAnsi="Times New Roman" w:cs="Times New Roman"/>
          <w:sz w:val="24"/>
          <w:szCs w:val="24"/>
        </w:rPr>
        <w:t>.</w:t>
      </w:r>
    </w:p>
    <w:p w:rsidR="0054763D" w:rsidRDefault="0054763D" w:rsidP="00AC667A">
      <w:pPr>
        <w:rPr>
          <w:rFonts w:ascii="Times New Roman" w:hAnsi="Times New Roman" w:cs="Times New Roman"/>
          <w:b/>
          <w:sz w:val="24"/>
          <w:szCs w:val="24"/>
          <w:u w:val="single"/>
        </w:rPr>
      </w:pPr>
    </w:p>
    <w:p w:rsidR="00AC667A" w:rsidRPr="008B2CE6" w:rsidRDefault="00AC667A" w:rsidP="00AC667A">
      <w:pPr>
        <w:rPr>
          <w:rFonts w:ascii="Times New Roman" w:hAnsi="Times New Roman" w:cs="Times New Roman"/>
          <w:sz w:val="24"/>
          <w:szCs w:val="24"/>
        </w:rPr>
      </w:pPr>
      <w:r w:rsidRPr="008B2CE6">
        <w:rPr>
          <w:rFonts w:ascii="Times New Roman" w:hAnsi="Times New Roman" w:cs="Times New Roman"/>
          <w:b/>
          <w:sz w:val="24"/>
          <w:szCs w:val="24"/>
          <w:u w:val="single"/>
        </w:rPr>
        <w:t>Инструкция</w:t>
      </w:r>
      <w:r w:rsidRPr="008B2CE6">
        <w:rPr>
          <w:rFonts w:ascii="Times New Roman" w:hAnsi="Times New Roman" w:cs="Times New Roman"/>
          <w:sz w:val="24"/>
          <w:szCs w:val="24"/>
        </w:rPr>
        <w:t>:</w:t>
      </w:r>
    </w:p>
    <w:p w:rsidR="00AC667A" w:rsidRPr="008B2CE6" w:rsidRDefault="00AC667A" w:rsidP="00AC667A">
      <w:pPr>
        <w:pStyle w:val="a4"/>
        <w:numPr>
          <w:ilvl w:val="0"/>
          <w:numId w:val="1"/>
        </w:numPr>
        <w:rPr>
          <w:rFonts w:ascii="Times New Roman" w:hAnsi="Times New Roman" w:cs="Times New Roman"/>
          <w:sz w:val="24"/>
          <w:szCs w:val="24"/>
        </w:rPr>
      </w:pPr>
      <w:r w:rsidRPr="008B2CE6">
        <w:rPr>
          <w:rFonts w:ascii="Times New Roman" w:hAnsi="Times New Roman" w:cs="Times New Roman"/>
          <w:sz w:val="24"/>
          <w:szCs w:val="24"/>
        </w:rPr>
        <w:t>Внимательно прочитайте</w:t>
      </w:r>
      <w:r w:rsidR="00B40C91">
        <w:rPr>
          <w:rFonts w:ascii="Times New Roman" w:hAnsi="Times New Roman" w:cs="Times New Roman"/>
          <w:sz w:val="24"/>
          <w:szCs w:val="24"/>
        </w:rPr>
        <w:t xml:space="preserve"> следующи</w:t>
      </w:r>
      <w:r w:rsidR="00C06554">
        <w:rPr>
          <w:rFonts w:ascii="Times New Roman" w:hAnsi="Times New Roman" w:cs="Times New Roman"/>
          <w:sz w:val="24"/>
          <w:szCs w:val="24"/>
        </w:rPr>
        <w:t xml:space="preserve">й </w:t>
      </w:r>
      <w:r w:rsidR="005A6FCF">
        <w:rPr>
          <w:rFonts w:ascii="Times New Roman" w:hAnsi="Times New Roman" w:cs="Times New Roman"/>
          <w:sz w:val="24"/>
          <w:szCs w:val="24"/>
        </w:rPr>
        <w:t>ниже</w:t>
      </w:r>
      <w:r w:rsidRPr="008B2CE6">
        <w:rPr>
          <w:rFonts w:ascii="Times New Roman" w:hAnsi="Times New Roman" w:cs="Times New Roman"/>
          <w:sz w:val="24"/>
          <w:szCs w:val="24"/>
        </w:rPr>
        <w:t xml:space="preserve"> текст</w:t>
      </w:r>
      <w:r w:rsidR="00C06554">
        <w:rPr>
          <w:rFonts w:ascii="Times New Roman" w:hAnsi="Times New Roman" w:cs="Times New Roman"/>
          <w:sz w:val="24"/>
          <w:szCs w:val="24"/>
        </w:rPr>
        <w:t xml:space="preserve"> </w:t>
      </w:r>
      <w:r w:rsidRPr="008B2CE6">
        <w:rPr>
          <w:rFonts w:ascii="Times New Roman" w:hAnsi="Times New Roman" w:cs="Times New Roman"/>
          <w:sz w:val="24"/>
          <w:szCs w:val="24"/>
        </w:rPr>
        <w:t>и критерии оценивания (в таблице).</w:t>
      </w:r>
    </w:p>
    <w:p w:rsidR="00D253F0" w:rsidRDefault="0054763D" w:rsidP="00AC667A">
      <w:pPr>
        <w:pStyle w:val="a4"/>
        <w:numPr>
          <w:ilvl w:val="0"/>
          <w:numId w:val="1"/>
        </w:numPr>
        <w:rPr>
          <w:rFonts w:ascii="Times New Roman" w:hAnsi="Times New Roman" w:cs="Times New Roman"/>
          <w:sz w:val="24"/>
          <w:szCs w:val="24"/>
        </w:rPr>
      </w:pPr>
      <w:r w:rsidRPr="00D253F0">
        <w:rPr>
          <w:rFonts w:ascii="Times New Roman" w:hAnsi="Times New Roman" w:cs="Times New Roman"/>
          <w:sz w:val="24"/>
          <w:szCs w:val="24"/>
        </w:rPr>
        <w:t>Объясните,</w:t>
      </w:r>
      <w:r w:rsidR="005A6FCF" w:rsidRPr="00D253F0">
        <w:rPr>
          <w:rFonts w:ascii="Times New Roman" w:hAnsi="Times New Roman" w:cs="Times New Roman"/>
          <w:sz w:val="24"/>
          <w:szCs w:val="24"/>
        </w:rPr>
        <w:t xml:space="preserve"> </w:t>
      </w:r>
      <w:r w:rsidR="00D253F0" w:rsidRPr="00D253F0">
        <w:rPr>
          <w:rFonts w:ascii="Times New Roman" w:hAnsi="Times New Roman" w:cs="Times New Roman"/>
          <w:sz w:val="24"/>
          <w:szCs w:val="24"/>
        </w:rPr>
        <w:t>каким образом</w:t>
      </w:r>
      <w:r w:rsidR="00A56DC0" w:rsidRPr="00D253F0">
        <w:rPr>
          <w:rFonts w:ascii="Times New Roman" w:hAnsi="Times New Roman" w:cs="Times New Roman"/>
          <w:sz w:val="24"/>
          <w:szCs w:val="24"/>
        </w:rPr>
        <w:t xml:space="preserve"> </w:t>
      </w:r>
      <w:r w:rsidR="00D253F0" w:rsidRPr="00D253F0">
        <w:rPr>
          <w:rFonts w:ascii="Times New Roman" w:hAnsi="Times New Roman" w:cs="Times New Roman"/>
          <w:sz w:val="24"/>
          <w:szCs w:val="24"/>
        </w:rPr>
        <w:t xml:space="preserve">знания школьного курса физики помогут фридайверу </w:t>
      </w:r>
      <w:r w:rsidR="00D253F0">
        <w:rPr>
          <w:rFonts w:ascii="Times New Roman" w:hAnsi="Times New Roman" w:cs="Times New Roman"/>
          <w:color w:val="000000"/>
          <w:sz w:val="24"/>
          <w:szCs w:val="24"/>
        </w:rPr>
        <w:t>при погружении на глубину</w:t>
      </w:r>
      <w:r w:rsidR="00D253F0" w:rsidRPr="003B65DB">
        <w:rPr>
          <w:rFonts w:ascii="Times New Roman" w:hAnsi="Times New Roman" w:cs="Times New Roman"/>
          <w:color w:val="000000"/>
          <w:sz w:val="24"/>
          <w:szCs w:val="24"/>
        </w:rPr>
        <w:t xml:space="preserve"> минимизировать энергозатраты</w:t>
      </w:r>
      <w:r w:rsidR="00D253F0">
        <w:rPr>
          <w:rFonts w:ascii="Times New Roman" w:hAnsi="Times New Roman" w:cs="Times New Roman"/>
          <w:color w:val="000000"/>
          <w:sz w:val="24"/>
          <w:szCs w:val="24"/>
        </w:rPr>
        <w:t>.</w:t>
      </w:r>
      <w:r w:rsidR="00D253F0" w:rsidRPr="00D253F0">
        <w:rPr>
          <w:rFonts w:ascii="Times New Roman" w:hAnsi="Times New Roman" w:cs="Times New Roman"/>
          <w:sz w:val="24"/>
          <w:szCs w:val="24"/>
        </w:rPr>
        <w:t xml:space="preserve"> </w:t>
      </w:r>
    </w:p>
    <w:p w:rsidR="00AC667A" w:rsidRPr="00D253F0" w:rsidRDefault="00EB7673" w:rsidP="00AC667A">
      <w:pPr>
        <w:pStyle w:val="a4"/>
        <w:numPr>
          <w:ilvl w:val="0"/>
          <w:numId w:val="1"/>
        </w:numPr>
        <w:rPr>
          <w:rFonts w:ascii="Times New Roman" w:hAnsi="Times New Roman" w:cs="Times New Roman"/>
          <w:sz w:val="24"/>
          <w:szCs w:val="24"/>
        </w:rPr>
      </w:pPr>
      <w:r w:rsidRPr="00D253F0">
        <w:rPr>
          <w:rFonts w:ascii="Times New Roman" w:hAnsi="Times New Roman" w:cs="Times New Roman"/>
          <w:sz w:val="24"/>
          <w:szCs w:val="24"/>
        </w:rPr>
        <w:t>Ответ должен содержать письменное развернутое высказывание</w:t>
      </w:r>
      <w:r w:rsidR="005E6C69" w:rsidRPr="00D253F0">
        <w:rPr>
          <w:rFonts w:ascii="Times New Roman" w:hAnsi="Times New Roman" w:cs="Times New Roman"/>
          <w:sz w:val="24"/>
          <w:szCs w:val="24"/>
        </w:rPr>
        <w:t xml:space="preserve"> с наличием конструкции «если …, то …» или «если …, то …, так как …»</w:t>
      </w:r>
      <w:r w:rsidRPr="00D253F0">
        <w:rPr>
          <w:rFonts w:ascii="Times New Roman" w:hAnsi="Times New Roman" w:cs="Times New Roman"/>
          <w:sz w:val="24"/>
          <w:szCs w:val="24"/>
        </w:rPr>
        <w:t>.</w:t>
      </w:r>
    </w:p>
    <w:p w:rsidR="00EB7673" w:rsidRPr="008B2CE6" w:rsidRDefault="00B40C91" w:rsidP="00AC667A">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Время работы – 15</w:t>
      </w:r>
      <w:r w:rsidR="00EB7673" w:rsidRPr="008B2CE6">
        <w:rPr>
          <w:rFonts w:ascii="Times New Roman" w:hAnsi="Times New Roman" w:cs="Times New Roman"/>
          <w:sz w:val="24"/>
          <w:szCs w:val="24"/>
        </w:rPr>
        <w:t xml:space="preserve"> минут.</w:t>
      </w:r>
    </w:p>
    <w:p w:rsidR="005076E7" w:rsidRDefault="005076E7" w:rsidP="005076E7">
      <w:pPr>
        <w:pStyle w:val="a8"/>
        <w:shd w:val="clear" w:color="auto" w:fill="FFFFFF"/>
        <w:jc w:val="center"/>
        <w:rPr>
          <w:rFonts w:eastAsiaTheme="minorHAnsi"/>
          <w:b/>
          <w:bCs/>
          <w:shd w:val="clear" w:color="auto" w:fill="FFFFFF"/>
          <w:lang w:eastAsia="en-US"/>
        </w:rPr>
      </w:pPr>
      <w:r w:rsidRPr="005076E7">
        <w:rPr>
          <w:rFonts w:eastAsiaTheme="minorHAnsi"/>
          <w:b/>
          <w:bCs/>
          <w:shd w:val="clear" w:color="auto" w:fill="FFFFFF"/>
          <w:lang w:eastAsia="en-US"/>
        </w:rPr>
        <w:t>Фридайвинг</w:t>
      </w:r>
      <w:r w:rsidR="003B65DB">
        <w:rPr>
          <w:rFonts w:eastAsiaTheme="minorHAnsi"/>
          <w:b/>
          <w:bCs/>
          <w:shd w:val="clear" w:color="auto" w:fill="FFFFFF"/>
          <w:lang w:eastAsia="en-US"/>
        </w:rPr>
        <w:t xml:space="preserve"> и физика</w:t>
      </w:r>
      <w:r>
        <w:rPr>
          <w:rFonts w:eastAsiaTheme="minorHAnsi"/>
          <w:b/>
          <w:bCs/>
          <w:shd w:val="clear" w:color="auto" w:fill="FFFFFF"/>
          <w:lang w:eastAsia="en-US"/>
        </w:rPr>
        <w:t>.</w:t>
      </w:r>
    </w:p>
    <w:p w:rsidR="008E3FA3" w:rsidRDefault="008E3FA3" w:rsidP="008E3FA3">
      <w:pPr>
        <w:rPr>
          <w:rFonts w:ascii="Times New Roman" w:eastAsia="Times New Roman" w:hAnsi="Times New Roman" w:cs="Times New Roman"/>
          <w:color w:val="000000"/>
          <w:sz w:val="24"/>
          <w:szCs w:val="24"/>
          <w:lang w:eastAsia="ru-RU"/>
        </w:rPr>
      </w:pPr>
      <w:r w:rsidRPr="008E3FA3">
        <w:rPr>
          <w:rFonts w:ascii="Times New Roman" w:eastAsia="Times New Roman" w:hAnsi="Times New Roman" w:cs="Times New Roman"/>
          <w:bCs/>
          <w:color w:val="000000"/>
          <w:sz w:val="24"/>
          <w:szCs w:val="24"/>
          <w:lang w:eastAsia="ru-RU"/>
        </w:rPr>
        <w:t>Фридайвинг -</w:t>
      </w:r>
      <w:r w:rsidRPr="008E3FA3">
        <w:rPr>
          <w:rFonts w:ascii="Times New Roman" w:eastAsia="Times New Roman" w:hAnsi="Times New Roman" w:cs="Times New Roman"/>
          <w:color w:val="000000"/>
          <w:sz w:val="24"/>
          <w:szCs w:val="24"/>
          <w:lang w:eastAsia="ru-RU"/>
        </w:rPr>
        <w:t> это особый вид погружений на глубину, основанный исключительно на задержке дыхания. Данный вид спорта сегодня на пике популярности. </w:t>
      </w:r>
      <w:r w:rsidR="003B65DB" w:rsidRPr="008E3FA3">
        <w:rPr>
          <w:rFonts w:ascii="Times New Roman" w:eastAsia="Times New Roman" w:hAnsi="Times New Roman" w:cs="Times New Roman"/>
          <w:color w:val="000000"/>
          <w:sz w:val="24"/>
          <w:szCs w:val="24"/>
          <w:lang w:eastAsia="ru-RU"/>
        </w:rPr>
        <w:t xml:space="preserve"> </w:t>
      </w:r>
      <w:r w:rsidRPr="008E3FA3">
        <w:rPr>
          <w:rFonts w:ascii="Times New Roman" w:eastAsia="Times New Roman" w:hAnsi="Times New Roman" w:cs="Times New Roman"/>
          <w:color w:val="000000"/>
          <w:sz w:val="24"/>
          <w:szCs w:val="24"/>
          <w:lang w:eastAsia="ru-RU"/>
        </w:rPr>
        <w:t xml:space="preserve">Когда в школе на уроках физики я изучал законы </w:t>
      </w:r>
      <w:r>
        <w:rPr>
          <w:rFonts w:ascii="Times New Roman" w:eastAsia="Times New Roman" w:hAnsi="Times New Roman" w:cs="Times New Roman"/>
          <w:color w:val="000000"/>
          <w:sz w:val="24"/>
          <w:szCs w:val="24"/>
          <w:lang w:eastAsia="ru-RU"/>
        </w:rPr>
        <w:t xml:space="preserve">Паскаля и </w:t>
      </w:r>
      <w:r w:rsidRPr="008E3FA3">
        <w:rPr>
          <w:rFonts w:ascii="Times New Roman" w:eastAsia="Times New Roman" w:hAnsi="Times New Roman" w:cs="Times New Roman"/>
          <w:color w:val="000000"/>
          <w:sz w:val="24"/>
          <w:szCs w:val="24"/>
          <w:lang w:eastAsia="ru-RU"/>
        </w:rPr>
        <w:t>Архимеда, то и представить себе не мог, какое практическое значение они могут иметь для фридайвера. Сегодня я попытаюсь на примерах показать, что фридайвинг без физики бессилен.</w:t>
      </w:r>
    </w:p>
    <w:p w:rsidR="003B65DB" w:rsidRDefault="008E3FA3" w:rsidP="008E3FA3">
      <w:pPr>
        <w:rPr>
          <w:rFonts w:ascii="Times New Roman" w:hAnsi="Times New Roman" w:cs="Times New Roman"/>
          <w:color w:val="000000"/>
          <w:sz w:val="24"/>
          <w:szCs w:val="24"/>
        </w:rPr>
      </w:pPr>
      <w:r w:rsidRPr="003B65DB">
        <w:rPr>
          <w:rFonts w:ascii="Times New Roman" w:hAnsi="Times New Roman" w:cs="Times New Roman"/>
          <w:color w:val="000000"/>
          <w:sz w:val="24"/>
          <w:szCs w:val="24"/>
        </w:rPr>
        <w:t xml:space="preserve">Способность тела оставаться в равновесии, находясь под </w:t>
      </w:r>
      <w:r w:rsidR="004A6CE4" w:rsidRPr="003B65DB">
        <w:rPr>
          <w:rFonts w:ascii="Times New Roman" w:hAnsi="Times New Roman" w:cs="Times New Roman"/>
          <w:color w:val="000000"/>
          <w:sz w:val="24"/>
          <w:szCs w:val="24"/>
        </w:rPr>
        <w:t>водой,</w:t>
      </w:r>
      <w:r w:rsidRPr="003B65DB">
        <w:rPr>
          <w:rFonts w:ascii="Times New Roman" w:hAnsi="Times New Roman" w:cs="Times New Roman"/>
          <w:color w:val="000000"/>
          <w:sz w:val="24"/>
          <w:szCs w:val="24"/>
        </w:rPr>
        <w:t xml:space="preserve"> называется плавучестью. Различают 3 основных вида плавучести: положительная (выталкивающая сила больше </w:t>
      </w:r>
      <w:r w:rsidR="00C6508D">
        <w:rPr>
          <w:rFonts w:ascii="Times New Roman" w:hAnsi="Times New Roman" w:cs="Times New Roman"/>
          <w:color w:val="000000"/>
          <w:sz w:val="24"/>
          <w:szCs w:val="24"/>
        </w:rPr>
        <w:t xml:space="preserve">силы </w:t>
      </w:r>
      <w:r w:rsidRPr="003B65DB">
        <w:rPr>
          <w:rFonts w:ascii="Times New Roman" w:hAnsi="Times New Roman" w:cs="Times New Roman"/>
          <w:color w:val="000000"/>
          <w:sz w:val="24"/>
          <w:szCs w:val="24"/>
        </w:rPr>
        <w:t>гидростатического давления), нейтральная (силы уравновешивают друг друга) и отрицательная (</w:t>
      </w:r>
      <w:r w:rsidR="00C6508D">
        <w:rPr>
          <w:rFonts w:ascii="Times New Roman" w:hAnsi="Times New Roman" w:cs="Times New Roman"/>
          <w:color w:val="000000"/>
          <w:sz w:val="24"/>
          <w:szCs w:val="24"/>
        </w:rPr>
        <w:t xml:space="preserve">сила </w:t>
      </w:r>
      <w:r w:rsidRPr="003B65DB">
        <w:rPr>
          <w:rFonts w:ascii="Times New Roman" w:hAnsi="Times New Roman" w:cs="Times New Roman"/>
          <w:color w:val="000000"/>
          <w:sz w:val="24"/>
          <w:szCs w:val="24"/>
        </w:rPr>
        <w:t>гидростатическо</w:t>
      </w:r>
      <w:r w:rsidR="00C6508D">
        <w:rPr>
          <w:rFonts w:ascii="Times New Roman" w:hAnsi="Times New Roman" w:cs="Times New Roman"/>
          <w:color w:val="000000"/>
          <w:sz w:val="24"/>
          <w:szCs w:val="24"/>
        </w:rPr>
        <w:t>го</w:t>
      </w:r>
      <w:r w:rsidRPr="003B65DB">
        <w:rPr>
          <w:rFonts w:ascii="Times New Roman" w:hAnsi="Times New Roman" w:cs="Times New Roman"/>
          <w:color w:val="000000"/>
          <w:sz w:val="24"/>
          <w:szCs w:val="24"/>
        </w:rPr>
        <w:t xml:space="preserve"> давлени</w:t>
      </w:r>
      <w:r w:rsidR="00C6508D">
        <w:rPr>
          <w:rFonts w:ascii="Times New Roman" w:hAnsi="Times New Roman" w:cs="Times New Roman"/>
          <w:color w:val="000000"/>
          <w:sz w:val="24"/>
          <w:szCs w:val="24"/>
        </w:rPr>
        <w:t>я</w:t>
      </w:r>
      <w:r w:rsidRPr="003B65DB">
        <w:rPr>
          <w:rFonts w:ascii="Times New Roman" w:hAnsi="Times New Roman" w:cs="Times New Roman"/>
          <w:color w:val="000000"/>
          <w:sz w:val="24"/>
          <w:szCs w:val="24"/>
        </w:rPr>
        <w:t xml:space="preserve"> больше выталкивающей силы). Гидростатическое давление и выталкивающая сила — обратно пропорциональные величины, т.е. с увеличением глубины возрастает гидростатическое давление (т.к. давящий на тело водяной столб становится больше) и уменьшается выталкивающая сила.</w:t>
      </w:r>
    </w:p>
    <w:p w:rsidR="008B3FF1" w:rsidRDefault="003B65DB" w:rsidP="00EB7673">
      <w:pPr>
        <w:rPr>
          <w:rFonts w:ascii="Times New Roman" w:hAnsi="Times New Roman" w:cs="Times New Roman"/>
          <w:color w:val="000000"/>
          <w:sz w:val="24"/>
          <w:szCs w:val="24"/>
        </w:rPr>
      </w:pPr>
      <w:r w:rsidRPr="003B65DB">
        <w:rPr>
          <w:rFonts w:ascii="Times New Roman" w:hAnsi="Times New Roman" w:cs="Times New Roman"/>
          <w:color w:val="000000"/>
          <w:sz w:val="24"/>
          <w:szCs w:val="24"/>
        </w:rPr>
        <w:t xml:space="preserve">При погружении вертикально, существует специальная техника, позволяющая, используя законы физики, минимизировать энергозатраты. Согласно ей, на середине дистанции фридайвер должен иметь нейтральную плавучесть. Это позволяет ему грести только половину пути как при погружении, так и при возвращении. Согласно этой тактике, первую половину </w:t>
      </w:r>
      <w:r w:rsidR="00D253F0">
        <w:rPr>
          <w:rFonts w:ascii="Times New Roman" w:hAnsi="Times New Roman" w:cs="Times New Roman"/>
          <w:color w:val="000000"/>
          <w:sz w:val="24"/>
          <w:szCs w:val="24"/>
        </w:rPr>
        <w:t>пути</w:t>
      </w:r>
      <w:r w:rsidRPr="003B65DB">
        <w:rPr>
          <w:rFonts w:ascii="Times New Roman" w:hAnsi="Times New Roman" w:cs="Times New Roman"/>
          <w:color w:val="000000"/>
          <w:sz w:val="24"/>
          <w:szCs w:val="24"/>
        </w:rPr>
        <w:t xml:space="preserve"> ныряльщик активно заглубляется, преодолевая выталкивающую силу. На середине дистанции, приобретя нейтральную плавучесть, спортсмен снижает темп гребков. На второй половине пути </w:t>
      </w:r>
      <w:r w:rsidR="00D253F0">
        <w:rPr>
          <w:rFonts w:ascii="Times New Roman" w:hAnsi="Times New Roman" w:cs="Times New Roman"/>
          <w:color w:val="000000"/>
          <w:sz w:val="24"/>
          <w:szCs w:val="24"/>
        </w:rPr>
        <w:t>ф</w:t>
      </w:r>
      <w:r w:rsidR="00D253F0" w:rsidRPr="003B65DB">
        <w:rPr>
          <w:rFonts w:ascii="Times New Roman" w:hAnsi="Times New Roman" w:cs="Times New Roman"/>
          <w:color w:val="000000"/>
          <w:sz w:val="24"/>
          <w:szCs w:val="24"/>
        </w:rPr>
        <w:t>ридайвер</w:t>
      </w:r>
      <w:r w:rsidRPr="003B65DB">
        <w:rPr>
          <w:rFonts w:ascii="Times New Roman" w:hAnsi="Times New Roman" w:cs="Times New Roman"/>
          <w:color w:val="000000"/>
          <w:sz w:val="24"/>
          <w:szCs w:val="24"/>
        </w:rPr>
        <w:t xml:space="preserve"> полностью расслабляется и «падает» вниз под действием давления. Когда пора возвращаться, спортсмен разворачивается и начинает грести, преодолевая давление водяного столба. Достигнув зоны нейтральной плавучести, он расслабляется и проходит последнюю часть дистанции только за счёт действующей на него выталкивающей силы. Таким образом, фридайвер экономит силы во время погружения и дольше остаётся под водой.</w:t>
      </w:r>
    </w:p>
    <w:p w:rsidR="00D253F0" w:rsidRDefault="00D253F0" w:rsidP="00EB7673">
      <w:pPr>
        <w:rPr>
          <w:rFonts w:ascii="Times New Roman" w:hAnsi="Times New Roman" w:cs="Times New Roman"/>
          <w:b/>
          <w:sz w:val="24"/>
          <w:szCs w:val="24"/>
        </w:rPr>
      </w:pPr>
    </w:p>
    <w:p w:rsidR="00EB7673" w:rsidRPr="008B2CE6" w:rsidRDefault="00765728" w:rsidP="00EB7673">
      <w:pPr>
        <w:rPr>
          <w:rFonts w:ascii="Times New Roman" w:hAnsi="Times New Roman" w:cs="Times New Roman"/>
          <w:sz w:val="24"/>
          <w:szCs w:val="24"/>
        </w:rPr>
      </w:pPr>
      <w:r w:rsidRPr="008B2CE6">
        <w:rPr>
          <w:rFonts w:ascii="Times New Roman" w:hAnsi="Times New Roman" w:cs="Times New Roman"/>
          <w:b/>
          <w:sz w:val="24"/>
          <w:szCs w:val="24"/>
        </w:rPr>
        <w:t>Письменное высказывание</w:t>
      </w:r>
      <w:r w:rsidRPr="008B2CE6">
        <w:rPr>
          <w:rFonts w:ascii="Times New Roman" w:hAnsi="Times New Roman" w:cs="Times New Roman"/>
          <w:sz w:val="24"/>
          <w:szCs w:val="24"/>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667A" w:rsidRPr="008B2CE6" w:rsidRDefault="00AC667A" w:rsidP="00775164">
      <w:pPr>
        <w:jc w:val="center"/>
        <w:rPr>
          <w:rFonts w:ascii="Times New Roman" w:hAnsi="Times New Roman" w:cs="Times New Roman"/>
          <w:b/>
          <w:sz w:val="24"/>
          <w:szCs w:val="24"/>
        </w:rPr>
      </w:pPr>
    </w:p>
    <w:p w:rsidR="00A56DC0" w:rsidRDefault="00A56DC0" w:rsidP="00775164">
      <w:pPr>
        <w:jc w:val="center"/>
        <w:rPr>
          <w:rFonts w:ascii="Times New Roman" w:hAnsi="Times New Roman" w:cs="Times New Roman"/>
          <w:b/>
          <w:sz w:val="24"/>
          <w:szCs w:val="24"/>
        </w:rPr>
      </w:pPr>
    </w:p>
    <w:p w:rsidR="00D253F0" w:rsidRDefault="00D253F0" w:rsidP="00775164">
      <w:pPr>
        <w:jc w:val="center"/>
        <w:rPr>
          <w:rFonts w:ascii="Times New Roman" w:hAnsi="Times New Roman" w:cs="Times New Roman"/>
          <w:b/>
          <w:sz w:val="24"/>
          <w:szCs w:val="24"/>
        </w:rPr>
      </w:pPr>
    </w:p>
    <w:p w:rsidR="00C46C86" w:rsidRPr="008B2CE6" w:rsidRDefault="00775164" w:rsidP="00775164">
      <w:pPr>
        <w:jc w:val="center"/>
        <w:rPr>
          <w:rFonts w:ascii="Times New Roman" w:hAnsi="Times New Roman" w:cs="Times New Roman"/>
          <w:b/>
          <w:sz w:val="24"/>
          <w:szCs w:val="24"/>
        </w:rPr>
      </w:pPr>
      <w:r w:rsidRPr="008B2CE6">
        <w:rPr>
          <w:rFonts w:ascii="Times New Roman" w:hAnsi="Times New Roman" w:cs="Times New Roman"/>
          <w:b/>
          <w:sz w:val="24"/>
          <w:szCs w:val="24"/>
        </w:rPr>
        <w:t>Критерии оценивания письменного развернутого ответа</w:t>
      </w:r>
    </w:p>
    <w:tbl>
      <w:tblPr>
        <w:tblStyle w:val="a3"/>
        <w:tblW w:w="0" w:type="auto"/>
        <w:tblLook w:val="04A0" w:firstRow="1" w:lastRow="0" w:firstColumn="1" w:lastColumn="0" w:noHBand="0" w:noVBand="1"/>
      </w:tblPr>
      <w:tblGrid>
        <w:gridCol w:w="3115"/>
        <w:gridCol w:w="4393"/>
        <w:gridCol w:w="1837"/>
      </w:tblGrid>
      <w:tr w:rsidR="00BA43AB" w:rsidRPr="00FD08B2" w:rsidTr="00C04217">
        <w:tc>
          <w:tcPr>
            <w:tcW w:w="3115" w:type="dxa"/>
          </w:tcPr>
          <w:p w:rsidR="00BA43AB" w:rsidRPr="00BA43AB" w:rsidRDefault="00BA43AB" w:rsidP="00C04217">
            <w:pPr>
              <w:jc w:val="center"/>
              <w:rPr>
                <w:rFonts w:ascii="Times New Roman" w:hAnsi="Times New Roman" w:cs="Times New Roman"/>
                <w:b/>
                <w:sz w:val="24"/>
                <w:szCs w:val="24"/>
              </w:rPr>
            </w:pPr>
            <w:r w:rsidRPr="00BA43AB">
              <w:rPr>
                <w:rFonts w:ascii="Times New Roman" w:hAnsi="Times New Roman" w:cs="Times New Roman"/>
                <w:b/>
                <w:sz w:val="24"/>
                <w:szCs w:val="24"/>
              </w:rPr>
              <w:t>Критерии</w:t>
            </w:r>
          </w:p>
        </w:tc>
        <w:tc>
          <w:tcPr>
            <w:tcW w:w="4393" w:type="dxa"/>
          </w:tcPr>
          <w:p w:rsidR="00BA43AB" w:rsidRPr="00BA43AB" w:rsidRDefault="00BA43AB" w:rsidP="00C04217">
            <w:pPr>
              <w:jc w:val="center"/>
              <w:rPr>
                <w:rFonts w:ascii="Times New Roman" w:hAnsi="Times New Roman" w:cs="Times New Roman"/>
                <w:b/>
                <w:sz w:val="24"/>
                <w:szCs w:val="24"/>
              </w:rPr>
            </w:pPr>
            <w:r w:rsidRPr="00BA43AB">
              <w:rPr>
                <w:rFonts w:ascii="Times New Roman" w:hAnsi="Times New Roman" w:cs="Times New Roman"/>
                <w:b/>
                <w:sz w:val="24"/>
                <w:szCs w:val="24"/>
              </w:rPr>
              <w:t>Параметры</w:t>
            </w:r>
          </w:p>
        </w:tc>
        <w:tc>
          <w:tcPr>
            <w:tcW w:w="1837" w:type="dxa"/>
          </w:tcPr>
          <w:p w:rsidR="00BA43AB" w:rsidRPr="00BA43AB" w:rsidRDefault="00BA43AB" w:rsidP="00C04217">
            <w:pPr>
              <w:jc w:val="center"/>
              <w:rPr>
                <w:rFonts w:ascii="Times New Roman" w:hAnsi="Times New Roman" w:cs="Times New Roman"/>
                <w:b/>
                <w:sz w:val="24"/>
                <w:szCs w:val="24"/>
              </w:rPr>
            </w:pPr>
            <w:r w:rsidRPr="00BA43AB">
              <w:rPr>
                <w:rFonts w:ascii="Times New Roman" w:hAnsi="Times New Roman" w:cs="Times New Roman"/>
                <w:b/>
                <w:sz w:val="24"/>
                <w:szCs w:val="24"/>
              </w:rPr>
              <w:t>Показатели</w:t>
            </w:r>
          </w:p>
        </w:tc>
      </w:tr>
      <w:tr w:rsidR="00BA43AB" w:rsidTr="00C04217">
        <w:tc>
          <w:tcPr>
            <w:tcW w:w="3115"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1.Определено последствие заданной причины явления или события.</w:t>
            </w:r>
          </w:p>
        </w:tc>
        <w:tc>
          <w:tcPr>
            <w:tcW w:w="4393"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Последствие определено верно.</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Последствие определено неверно.</w:t>
            </w:r>
          </w:p>
        </w:tc>
        <w:tc>
          <w:tcPr>
            <w:tcW w:w="1837"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балл</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0 баллов</w:t>
            </w:r>
          </w:p>
        </w:tc>
      </w:tr>
      <w:tr w:rsidR="00BA43AB" w:rsidTr="00C04217">
        <w:tc>
          <w:tcPr>
            <w:tcW w:w="3115"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2.Представлено письменное развернутое высказывание.</w:t>
            </w:r>
          </w:p>
        </w:tc>
        <w:tc>
          <w:tcPr>
            <w:tcW w:w="4393"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Развернутое высказывание, наличие импликации.</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Развернутое высказывание, но без использования импликации.</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3. Письменное развернутое высказывание отсутствует.</w:t>
            </w:r>
          </w:p>
        </w:tc>
        <w:tc>
          <w:tcPr>
            <w:tcW w:w="1837" w:type="dxa"/>
          </w:tcPr>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балла</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балл</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0 баллов</w:t>
            </w:r>
          </w:p>
        </w:tc>
      </w:tr>
      <w:tr w:rsidR="00BA43AB" w:rsidTr="00C04217">
        <w:tc>
          <w:tcPr>
            <w:tcW w:w="3115"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3.Время, затраченное на выполнение задания.</w:t>
            </w:r>
          </w:p>
        </w:tc>
        <w:tc>
          <w:tcPr>
            <w:tcW w:w="4393"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Учащийся уложился во времени.</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Учащийся не уложился во времени.</w:t>
            </w:r>
          </w:p>
        </w:tc>
        <w:tc>
          <w:tcPr>
            <w:tcW w:w="1837" w:type="dxa"/>
          </w:tcPr>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балл</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0 баллов</w:t>
            </w:r>
          </w:p>
        </w:tc>
      </w:tr>
      <w:tr w:rsidR="00BA43AB" w:rsidRPr="00C418CF" w:rsidTr="00C04217">
        <w:tc>
          <w:tcPr>
            <w:tcW w:w="3115" w:type="dxa"/>
          </w:tcPr>
          <w:p w:rsidR="00BA43AB" w:rsidRPr="00BA43AB" w:rsidRDefault="00BA43AB" w:rsidP="00C04217">
            <w:pPr>
              <w:rPr>
                <w:rFonts w:ascii="Times New Roman" w:hAnsi="Times New Roman" w:cs="Times New Roman"/>
                <w:b/>
                <w:i/>
                <w:sz w:val="24"/>
                <w:szCs w:val="24"/>
              </w:rPr>
            </w:pPr>
            <w:r w:rsidRPr="00BA43AB">
              <w:rPr>
                <w:rFonts w:ascii="Times New Roman" w:hAnsi="Times New Roman" w:cs="Times New Roman"/>
                <w:b/>
                <w:i/>
                <w:sz w:val="24"/>
                <w:szCs w:val="24"/>
              </w:rPr>
              <w:t xml:space="preserve">Примечание </w:t>
            </w:r>
          </w:p>
        </w:tc>
        <w:tc>
          <w:tcPr>
            <w:tcW w:w="6230" w:type="dxa"/>
            <w:gridSpan w:val="2"/>
          </w:tcPr>
          <w:p w:rsidR="00BA43AB" w:rsidRPr="00BA43AB" w:rsidRDefault="00BA43AB" w:rsidP="00C04217">
            <w:pPr>
              <w:rPr>
                <w:rFonts w:ascii="Times New Roman" w:hAnsi="Times New Roman" w:cs="Times New Roman"/>
                <w:b/>
                <w:i/>
                <w:sz w:val="24"/>
                <w:szCs w:val="24"/>
              </w:rPr>
            </w:pPr>
            <w:r w:rsidRPr="00BA43AB">
              <w:rPr>
                <w:rFonts w:ascii="Times New Roman" w:hAnsi="Times New Roman" w:cs="Times New Roman"/>
                <w:b/>
                <w:i/>
                <w:sz w:val="24"/>
                <w:szCs w:val="24"/>
              </w:rPr>
              <w:t>Критерий № 2 учитывается при условии, что выполнен Критерий № 1. Критерий № 3 учитывается при условии, что выполнен хотя бы один из первых двух критериев.</w:t>
            </w:r>
          </w:p>
        </w:tc>
      </w:tr>
    </w:tbl>
    <w:p w:rsidR="00AC667A" w:rsidRPr="008B2CE6" w:rsidRDefault="00AC667A" w:rsidP="00775164">
      <w:pPr>
        <w:rPr>
          <w:rFonts w:ascii="Times New Roman" w:hAnsi="Times New Roman" w:cs="Times New Roman"/>
          <w:sz w:val="24"/>
          <w:szCs w:val="24"/>
        </w:rPr>
      </w:pPr>
    </w:p>
    <w:p w:rsidR="00E34C3F" w:rsidRPr="00E34C3F" w:rsidRDefault="00E34C3F" w:rsidP="00E34C3F">
      <w:pPr>
        <w:rPr>
          <w:rFonts w:ascii="Times New Roman" w:hAnsi="Times New Roman" w:cs="Times New Roman"/>
          <w:sz w:val="24"/>
          <w:szCs w:val="24"/>
        </w:rPr>
      </w:pPr>
      <w:r w:rsidRPr="00E34C3F">
        <w:rPr>
          <w:rFonts w:ascii="Times New Roman" w:hAnsi="Times New Roman" w:cs="Times New Roman"/>
          <w:sz w:val="24"/>
          <w:szCs w:val="24"/>
        </w:rPr>
        <w:t>Общее количество баллов за выполненное задание – 4 балла.</w:t>
      </w:r>
    </w:p>
    <w:p w:rsidR="00E34C3F" w:rsidRPr="00E34C3F" w:rsidRDefault="00E34C3F" w:rsidP="00E34C3F">
      <w:pPr>
        <w:jc w:val="center"/>
        <w:rPr>
          <w:rFonts w:ascii="Times New Roman" w:hAnsi="Times New Roman" w:cs="Times New Roman"/>
          <w:b/>
          <w:sz w:val="24"/>
          <w:szCs w:val="24"/>
        </w:rPr>
      </w:pPr>
      <w:r w:rsidRPr="00E34C3F">
        <w:rPr>
          <w:rFonts w:ascii="Times New Roman" w:hAnsi="Times New Roman" w:cs="Times New Roman"/>
          <w:b/>
          <w:sz w:val="24"/>
          <w:szCs w:val="24"/>
        </w:rPr>
        <w:t>Уровень развития умения данного навыка определяется по таблице:</w:t>
      </w:r>
    </w:p>
    <w:p w:rsidR="00E34C3F" w:rsidRPr="00E34C3F" w:rsidRDefault="00E34C3F" w:rsidP="00E34C3F">
      <w:pPr>
        <w:jc w:val="right"/>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115"/>
        <w:gridCol w:w="3115"/>
        <w:gridCol w:w="3115"/>
      </w:tblGrid>
      <w:tr w:rsidR="00E34C3F" w:rsidRPr="00E34C3F" w:rsidTr="006A7B8A">
        <w:tc>
          <w:tcPr>
            <w:tcW w:w="3115" w:type="dxa"/>
          </w:tcPr>
          <w:p w:rsidR="00E34C3F" w:rsidRPr="00E34C3F" w:rsidRDefault="00E34C3F" w:rsidP="006A7B8A">
            <w:pPr>
              <w:jc w:val="center"/>
              <w:rPr>
                <w:rFonts w:ascii="Times New Roman" w:hAnsi="Times New Roman" w:cs="Times New Roman"/>
                <w:b/>
                <w:sz w:val="24"/>
                <w:szCs w:val="24"/>
              </w:rPr>
            </w:pPr>
            <w:r w:rsidRPr="00E34C3F">
              <w:rPr>
                <w:rFonts w:ascii="Times New Roman" w:hAnsi="Times New Roman" w:cs="Times New Roman"/>
                <w:b/>
                <w:sz w:val="24"/>
                <w:szCs w:val="24"/>
              </w:rPr>
              <w:t>Низкий уровень</w:t>
            </w:r>
          </w:p>
        </w:tc>
        <w:tc>
          <w:tcPr>
            <w:tcW w:w="3115" w:type="dxa"/>
          </w:tcPr>
          <w:p w:rsidR="00E34C3F" w:rsidRPr="00E34C3F" w:rsidRDefault="00E34C3F" w:rsidP="006A7B8A">
            <w:pPr>
              <w:jc w:val="center"/>
              <w:rPr>
                <w:rFonts w:ascii="Times New Roman" w:hAnsi="Times New Roman" w:cs="Times New Roman"/>
                <w:b/>
                <w:sz w:val="24"/>
                <w:szCs w:val="24"/>
              </w:rPr>
            </w:pPr>
            <w:r w:rsidRPr="00E34C3F">
              <w:rPr>
                <w:rFonts w:ascii="Times New Roman" w:hAnsi="Times New Roman" w:cs="Times New Roman"/>
                <w:b/>
                <w:sz w:val="24"/>
                <w:szCs w:val="24"/>
              </w:rPr>
              <w:t>Средний уровень</w:t>
            </w:r>
          </w:p>
        </w:tc>
        <w:tc>
          <w:tcPr>
            <w:tcW w:w="3115" w:type="dxa"/>
          </w:tcPr>
          <w:p w:rsidR="00E34C3F" w:rsidRPr="00E34C3F" w:rsidRDefault="00E34C3F" w:rsidP="006A7B8A">
            <w:pPr>
              <w:jc w:val="center"/>
              <w:rPr>
                <w:rFonts w:ascii="Times New Roman" w:hAnsi="Times New Roman" w:cs="Times New Roman"/>
                <w:b/>
                <w:sz w:val="24"/>
                <w:szCs w:val="24"/>
              </w:rPr>
            </w:pPr>
            <w:r w:rsidRPr="00E34C3F">
              <w:rPr>
                <w:rFonts w:ascii="Times New Roman" w:hAnsi="Times New Roman" w:cs="Times New Roman"/>
                <w:b/>
                <w:sz w:val="24"/>
                <w:szCs w:val="24"/>
              </w:rPr>
              <w:t>Высокий уровень</w:t>
            </w:r>
          </w:p>
        </w:tc>
      </w:tr>
      <w:tr w:rsidR="00E34C3F" w:rsidRPr="00E34C3F" w:rsidTr="006A7B8A">
        <w:tc>
          <w:tcPr>
            <w:tcW w:w="3115" w:type="dxa"/>
          </w:tcPr>
          <w:p w:rsidR="00E34C3F" w:rsidRPr="00E34C3F" w:rsidRDefault="00E34C3F" w:rsidP="006A7B8A">
            <w:pPr>
              <w:jc w:val="center"/>
              <w:rPr>
                <w:rFonts w:ascii="Times New Roman" w:hAnsi="Times New Roman" w:cs="Times New Roman"/>
                <w:sz w:val="24"/>
                <w:szCs w:val="24"/>
              </w:rPr>
            </w:pPr>
            <w:r w:rsidRPr="00E34C3F">
              <w:rPr>
                <w:rFonts w:ascii="Times New Roman" w:hAnsi="Times New Roman" w:cs="Times New Roman"/>
                <w:sz w:val="24"/>
                <w:szCs w:val="24"/>
              </w:rPr>
              <w:t>0-1 баллов</w:t>
            </w:r>
          </w:p>
        </w:tc>
        <w:tc>
          <w:tcPr>
            <w:tcW w:w="3115" w:type="dxa"/>
          </w:tcPr>
          <w:p w:rsidR="00E34C3F" w:rsidRPr="00E34C3F" w:rsidRDefault="00E34C3F" w:rsidP="006A7B8A">
            <w:pPr>
              <w:jc w:val="center"/>
              <w:rPr>
                <w:rFonts w:ascii="Times New Roman" w:hAnsi="Times New Roman" w:cs="Times New Roman"/>
                <w:sz w:val="24"/>
                <w:szCs w:val="24"/>
              </w:rPr>
            </w:pPr>
            <w:r w:rsidRPr="00E34C3F">
              <w:rPr>
                <w:rFonts w:ascii="Times New Roman" w:hAnsi="Times New Roman" w:cs="Times New Roman"/>
                <w:sz w:val="24"/>
                <w:szCs w:val="24"/>
              </w:rPr>
              <w:t>2-3 балла</w:t>
            </w:r>
          </w:p>
        </w:tc>
        <w:tc>
          <w:tcPr>
            <w:tcW w:w="3115" w:type="dxa"/>
          </w:tcPr>
          <w:p w:rsidR="00E34C3F" w:rsidRPr="00E34C3F" w:rsidRDefault="00E34C3F" w:rsidP="006A7B8A">
            <w:pPr>
              <w:jc w:val="center"/>
              <w:rPr>
                <w:rFonts w:ascii="Times New Roman" w:hAnsi="Times New Roman" w:cs="Times New Roman"/>
                <w:sz w:val="24"/>
                <w:szCs w:val="24"/>
              </w:rPr>
            </w:pPr>
            <w:r w:rsidRPr="00E34C3F">
              <w:rPr>
                <w:rFonts w:ascii="Times New Roman" w:hAnsi="Times New Roman" w:cs="Times New Roman"/>
                <w:sz w:val="24"/>
                <w:szCs w:val="24"/>
              </w:rPr>
              <w:t>4 балла</w:t>
            </w:r>
          </w:p>
        </w:tc>
      </w:tr>
    </w:tbl>
    <w:p w:rsidR="006224A5" w:rsidRPr="008B2CE6" w:rsidRDefault="006224A5" w:rsidP="00775164">
      <w:pPr>
        <w:rPr>
          <w:rFonts w:ascii="Times New Roman" w:hAnsi="Times New Roman" w:cs="Times New Roman"/>
          <w:sz w:val="24"/>
          <w:szCs w:val="24"/>
        </w:rPr>
      </w:pPr>
    </w:p>
    <w:sectPr w:rsidR="006224A5" w:rsidRPr="008B2CE6" w:rsidSect="00ED2E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2D10F4"/>
    <w:multiLevelType w:val="hybridMultilevel"/>
    <w:tmpl w:val="48A6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576F9"/>
    <w:rsid w:val="000B09EA"/>
    <w:rsid w:val="001A4A1B"/>
    <w:rsid w:val="003A0D4F"/>
    <w:rsid w:val="003B65DB"/>
    <w:rsid w:val="0047430F"/>
    <w:rsid w:val="004A6CE4"/>
    <w:rsid w:val="005076E7"/>
    <w:rsid w:val="0054763D"/>
    <w:rsid w:val="005576F9"/>
    <w:rsid w:val="005A6FCF"/>
    <w:rsid w:val="005E6C69"/>
    <w:rsid w:val="006224A5"/>
    <w:rsid w:val="006906F1"/>
    <w:rsid w:val="00765728"/>
    <w:rsid w:val="007678D0"/>
    <w:rsid w:val="00775164"/>
    <w:rsid w:val="00835B2D"/>
    <w:rsid w:val="00876EEE"/>
    <w:rsid w:val="008B2CE6"/>
    <w:rsid w:val="008B3FF1"/>
    <w:rsid w:val="008C1A7B"/>
    <w:rsid w:val="008E3FA3"/>
    <w:rsid w:val="009A587E"/>
    <w:rsid w:val="009E0F50"/>
    <w:rsid w:val="00A221C6"/>
    <w:rsid w:val="00A35149"/>
    <w:rsid w:val="00A56DC0"/>
    <w:rsid w:val="00AC667A"/>
    <w:rsid w:val="00B043A3"/>
    <w:rsid w:val="00B40C91"/>
    <w:rsid w:val="00B953AD"/>
    <w:rsid w:val="00BA43AB"/>
    <w:rsid w:val="00BB1842"/>
    <w:rsid w:val="00BB2727"/>
    <w:rsid w:val="00BE5C0A"/>
    <w:rsid w:val="00C06554"/>
    <w:rsid w:val="00C46C86"/>
    <w:rsid w:val="00C6508D"/>
    <w:rsid w:val="00CF1D7E"/>
    <w:rsid w:val="00D253F0"/>
    <w:rsid w:val="00E34C3F"/>
    <w:rsid w:val="00E947F8"/>
    <w:rsid w:val="00EB7673"/>
    <w:rsid w:val="00ED2EF7"/>
    <w:rsid w:val="00F201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DBADD5-DAFC-4434-A735-8F359998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EF7"/>
  </w:style>
  <w:style w:type="paragraph" w:styleId="1">
    <w:name w:val="heading 1"/>
    <w:basedOn w:val="a"/>
    <w:next w:val="a"/>
    <w:link w:val="10"/>
    <w:uiPriority w:val="9"/>
    <w:qFormat/>
    <w:rsid w:val="006906F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6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C667A"/>
    <w:pPr>
      <w:ind w:left="720"/>
      <w:contextualSpacing/>
    </w:pPr>
  </w:style>
  <w:style w:type="character" w:styleId="a5">
    <w:name w:val="Hyperlink"/>
    <w:basedOn w:val="a0"/>
    <w:uiPriority w:val="99"/>
    <w:unhideWhenUsed/>
    <w:rsid w:val="006224A5"/>
    <w:rPr>
      <w:color w:val="0563C1" w:themeColor="hyperlink"/>
      <w:u w:val="single"/>
    </w:rPr>
  </w:style>
  <w:style w:type="paragraph" w:styleId="a6">
    <w:name w:val="Balloon Text"/>
    <w:basedOn w:val="a"/>
    <w:link w:val="a7"/>
    <w:uiPriority w:val="99"/>
    <w:semiHidden/>
    <w:unhideWhenUsed/>
    <w:rsid w:val="008B2CE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B2CE6"/>
    <w:rPr>
      <w:rFonts w:ascii="Segoe UI" w:hAnsi="Segoe UI" w:cs="Segoe UI"/>
      <w:sz w:val="18"/>
      <w:szCs w:val="18"/>
    </w:rPr>
  </w:style>
  <w:style w:type="paragraph" w:styleId="a8">
    <w:name w:val="Normal (Web)"/>
    <w:basedOn w:val="a"/>
    <w:uiPriority w:val="99"/>
    <w:unhideWhenUsed/>
    <w:rsid w:val="00A351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906F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86706">
      <w:bodyDiv w:val="1"/>
      <w:marLeft w:val="0"/>
      <w:marRight w:val="0"/>
      <w:marTop w:val="0"/>
      <w:marBottom w:val="0"/>
      <w:divBdr>
        <w:top w:val="none" w:sz="0" w:space="0" w:color="auto"/>
        <w:left w:val="none" w:sz="0" w:space="0" w:color="auto"/>
        <w:bottom w:val="none" w:sz="0" w:space="0" w:color="auto"/>
        <w:right w:val="none" w:sz="0" w:space="0" w:color="auto"/>
      </w:divBdr>
    </w:div>
    <w:div w:id="187720591">
      <w:bodyDiv w:val="1"/>
      <w:marLeft w:val="0"/>
      <w:marRight w:val="0"/>
      <w:marTop w:val="0"/>
      <w:marBottom w:val="0"/>
      <w:divBdr>
        <w:top w:val="none" w:sz="0" w:space="0" w:color="auto"/>
        <w:left w:val="none" w:sz="0" w:space="0" w:color="auto"/>
        <w:bottom w:val="none" w:sz="0" w:space="0" w:color="auto"/>
        <w:right w:val="none" w:sz="0" w:space="0" w:color="auto"/>
      </w:divBdr>
    </w:div>
    <w:div w:id="402680855">
      <w:bodyDiv w:val="1"/>
      <w:marLeft w:val="0"/>
      <w:marRight w:val="0"/>
      <w:marTop w:val="0"/>
      <w:marBottom w:val="0"/>
      <w:divBdr>
        <w:top w:val="none" w:sz="0" w:space="0" w:color="auto"/>
        <w:left w:val="none" w:sz="0" w:space="0" w:color="auto"/>
        <w:bottom w:val="none" w:sz="0" w:space="0" w:color="auto"/>
        <w:right w:val="none" w:sz="0" w:space="0" w:color="auto"/>
      </w:divBdr>
    </w:div>
    <w:div w:id="565073512">
      <w:bodyDiv w:val="1"/>
      <w:marLeft w:val="0"/>
      <w:marRight w:val="0"/>
      <w:marTop w:val="0"/>
      <w:marBottom w:val="0"/>
      <w:divBdr>
        <w:top w:val="none" w:sz="0" w:space="0" w:color="auto"/>
        <w:left w:val="none" w:sz="0" w:space="0" w:color="auto"/>
        <w:bottom w:val="none" w:sz="0" w:space="0" w:color="auto"/>
        <w:right w:val="none" w:sz="0" w:space="0" w:color="auto"/>
      </w:divBdr>
    </w:div>
    <w:div w:id="600839163">
      <w:bodyDiv w:val="1"/>
      <w:marLeft w:val="0"/>
      <w:marRight w:val="0"/>
      <w:marTop w:val="0"/>
      <w:marBottom w:val="0"/>
      <w:divBdr>
        <w:top w:val="none" w:sz="0" w:space="0" w:color="auto"/>
        <w:left w:val="none" w:sz="0" w:space="0" w:color="auto"/>
        <w:bottom w:val="none" w:sz="0" w:space="0" w:color="auto"/>
        <w:right w:val="none" w:sz="0" w:space="0" w:color="auto"/>
      </w:divBdr>
    </w:div>
    <w:div w:id="872620585">
      <w:bodyDiv w:val="1"/>
      <w:marLeft w:val="0"/>
      <w:marRight w:val="0"/>
      <w:marTop w:val="0"/>
      <w:marBottom w:val="0"/>
      <w:divBdr>
        <w:top w:val="none" w:sz="0" w:space="0" w:color="auto"/>
        <w:left w:val="none" w:sz="0" w:space="0" w:color="auto"/>
        <w:bottom w:val="none" w:sz="0" w:space="0" w:color="auto"/>
        <w:right w:val="none" w:sz="0" w:space="0" w:color="auto"/>
      </w:divBdr>
    </w:div>
    <w:div w:id="895317991">
      <w:bodyDiv w:val="1"/>
      <w:marLeft w:val="0"/>
      <w:marRight w:val="0"/>
      <w:marTop w:val="0"/>
      <w:marBottom w:val="0"/>
      <w:divBdr>
        <w:top w:val="none" w:sz="0" w:space="0" w:color="auto"/>
        <w:left w:val="none" w:sz="0" w:space="0" w:color="auto"/>
        <w:bottom w:val="none" w:sz="0" w:space="0" w:color="auto"/>
        <w:right w:val="none" w:sz="0" w:space="0" w:color="auto"/>
      </w:divBdr>
    </w:div>
    <w:div w:id="1219170977">
      <w:bodyDiv w:val="1"/>
      <w:marLeft w:val="0"/>
      <w:marRight w:val="0"/>
      <w:marTop w:val="0"/>
      <w:marBottom w:val="0"/>
      <w:divBdr>
        <w:top w:val="none" w:sz="0" w:space="0" w:color="auto"/>
        <w:left w:val="none" w:sz="0" w:space="0" w:color="auto"/>
        <w:bottom w:val="none" w:sz="0" w:space="0" w:color="auto"/>
        <w:right w:val="none" w:sz="0" w:space="0" w:color="auto"/>
      </w:divBdr>
    </w:div>
    <w:div w:id="1261908129">
      <w:bodyDiv w:val="1"/>
      <w:marLeft w:val="0"/>
      <w:marRight w:val="0"/>
      <w:marTop w:val="0"/>
      <w:marBottom w:val="0"/>
      <w:divBdr>
        <w:top w:val="none" w:sz="0" w:space="0" w:color="auto"/>
        <w:left w:val="none" w:sz="0" w:space="0" w:color="auto"/>
        <w:bottom w:val="none" w:sz="0" w:space="0" w:color="auto"/>
        <w:right w:val="none" w:sz="0" w:space="0" w:color="auto"/>
      </w:divBdr>
    </w:div>
    <w:div w:id="1286231917">
      <w:bodyDiv w:val="1"/>
      <w:marLeft w:val="0"/>
      <w:marRight w:val="0"/>
      <w:marTop w:val="0"/>
      <w:marBottom w:val="0"/>
      <w:divBdr>
        <w:top w:val="none" w:sz="0" w:space="0" w:color="auto"/>
        <w:left w:val="none" w:sz="0" w:space="0" w:color="auto"/>
        <w:bottom w:val="none" w:sz="0" w:space="0" w:color="auto"/>
        <w:right w:val="none" w:sz="0" w:space="0" w:color="auto"/>
      </w:divBdr>
    </w:div>
    <w:div w:id="1538658931">
      <w:bodyDiv w:val="1"/>
      <w:marLeft w:val="0"/>
      <w:marRight w:val="0"/>
      <w:marTop w:val="0"/>
      <w:marBottom w:val="0"/>
      <w:divBdr>
        <w:top w:val="none" w:sz="0" w:space="0" w:color="auto"/>
        <w:left w:val="none" w:sz="0" w:space="0" w:color="auto"/>
        <w:bottom w:val="none" w:sz="0" w:space="0" w:color="auto"/>
        <w:right w:val="none" w:sz="0" w:space="0" w:color="auto"/>
      </w:divBdr>
    </w:div>
    <w:div w:id="1559702002">
      <w:bodyDiv w:val="1"/>
      <w:marLeft w:val="0"/>
      <w:marRight w:val="0"/>
      <w:marTop w:val="0"/>
      <w:marBottom w:val="0"/>
      <w:divBdr>
        <w:top w:val="none" w:sz="0" w:space="0" w:color="auto"/>
        <w:left w:val="none" w:sz="0" w:space="0" w:color="auto"/>
        <w:bottom w:val="none" w:sz="0" w:space="0" w:color="auto"/>
        <w:right w:val="none" w:sz="0" w:space="0" w:color="auto"/>
      </w:divBdr>
    </w:div>
    <w:div w:id="1810513815">
      <w:bodyDiv w:val="1"/>
      <w:marLeft w:val="0"/>
      <w:marRight w:val="0"/>
      <w:marTop w:val="0"/>
      <w:marBottom w:val="0"/>
      <w:divBdr>
        <w:top w:val="none" w:sz="0" w:space="0" w:color="auto"/>
        <w:left w:val="none" w:sz="0" w:space="0" w:color="auto"/>
        <w:bottom w:val="none" w:sz="0" w:space="0" w:color="auto"/>
        <w:right w:val="none" w:sz="0" w:space="0" w:color="auto"/>
      </w:divBdr>
    </w:div>
    <w:div w:id="1880969736">
      <w:bodyDiv w:val="1"/>
      <w:marLeft w:val="0"/>
      <w:marRight w:val="0"/>
      <w:marTop w:val="0"/>
      <w:marBottom w:val="0"/>
      <w:divBdr>
        <w:top w:val="none" w:sz="0" w:space="0" w:color="auto"/>
        <w:left w:val="none" w:sz="0" w:space="0" w:color="auto"/>
        <w:bottom w:val="none" w:sz="0" w:space="0" w:color="auto"/>
        <w:right w:val="none" w:sz="0" w:space="0" w:color="auto"/>
      </w:divBdr>
    </w:div>
    <w:div w:id="1915819719">
      <w:bodyDiv w:val="1"/>
      <w:marLeft w:val="0"/>
      <w:marRight w:val="0"/>
      <w:marTop w:val="0"/>
      <w:marBottom w:val="0"/>
      <w:divBdr>
        <w:top w:val="none" w:sz="0" w:space="0" w:color="auto"/>
        <w:left w:val="none" w:sz="0" w:space="0" w:color="auto"/>
        <w:bottom w:val="none" w:sz="0" w:space="0" w:color="auto"/>
        <w:right w:val="none" w:sz="0" w:space="0" w:color="auto"/>
      </w:divBdr>
    </w:div>
    <w:div w:id="213290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7E53D-0644-494B-8416-F835042D1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842</Words>
  <Characters>4804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Бук</cp:lastModifiedBy>
  <cp:revision>4</cp:revision>
  <cp:lastPrinted>2016-06-22T15:39:00Z</cp:lastPrinted>
  <dcterms:created xsi:type="dcterms:W3CDTF">2017-10-18T09:21:00Z</dcterms:created>
  <dcterms:modified xsi:type="dcterms:W3CDTF">2017-10-20T12:25:00Z</dcterms:modified>
</cp:coreProperties>
</file>